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603" w:rsidRDefault="005527C1">
      <w:pPr>
        <w:spacing w:line="360" w:lineRule="auto"/>
        <w:ind w:left="241" w:hangingChars="100" w:hanging="241"/>
        <w:rPr>
          <w:rFonts w:asciiTheme="minorEastAsia" w:hAnsiTheme="minorEastAsia" w:cstheme="minorEastAsia"/>
          <w:sz w:val="24"/>
        </w:rPr>
      </w:pPr>
      <w:r>
        <w:rPr>
          <w:rStyle w:val="fontstyle01"/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“观察性临床研究方案”拟定指引</w:t>
      </w:r>
      <w:r>
        <w:rPr>
          <w:rStyle w:val="fontstyle01"/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br/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在医学研究中，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观察性研究主要用于评估潜在暴露因素对健康（或疾病预后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br/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的影响），描述疾病或治疗模式的时间、地区、人群的分布，研究罕见疾病或确定病因等，具体的方案拟定格式如下：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br/>
      </w:r>
      <w:r>
        <w:rPr>
          <w:rStyle w:val="fontstyle21"/>
          <w:rFonts w:asciiTheme="minorEastAsia" w:eastAsiaTheme="minorEastAsia" w:hAnsiTheme="minorEastAsia" w:cstheme="minorEastAsia" w:hint="eastAsia"/>
        </w:rPr>
        <w:t xml:space="preserve">1. 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标题页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br/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Style w:val="fontstyle31"/>
          <w:rFonts w:asciiTheme="minorEastAsia" w:eastAsiaTheme="minorEastAsia" w:hAnsiTheme="minorEastAsia" w:cstheme="minorEastAsia" w:hint="eastAsia"/>
        </w:rPr>
        <w:t>1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标题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br/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标题中应使用常用的专业术语表述观察性研究设计类型，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建议在标题中加入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br/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“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>横断面研究、病例对照研究、队列研究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”等字眼。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br/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Style w:val="fontstyle31"/>
          <w:rFonts w:asciiTheme="minorEastAsia" w:eastAsiaTheme="minorEastAsia" w:hAnsiTheme="minorEastAsia" w:cstheme="minorEastAsia" w:hint="eastAsia"/>
        </w:rPr>
        <w:t>2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参加研究单位名称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br/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Style w:val="fontstyle31"/>
          <w:rFonts w:asciiTheme="minorEastAsia" w:eastAsiaTheme="minorEastAsia" w:hAnsiTheme="minorEastAsia" w:cstheme="minorEastAsia" w:hint="eastAsia"/>
        </w:rPr>
        <w:t>3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课题负责人姓名、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单位、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科室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br/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Style w:val="fontstyle31"/>
          <w:rFonts w:asciiTheme="minorEastAsia" w:eastAsiaTheme="minorEastAsia" w:hAnsiTheme="minorEastAsia" w:cstheme="minorEastAsia" w:hint="eastAsia"/>
        </w:rPr>
        <w:t>4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课题负责人（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或协调员）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的联系方式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br/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Style w:val="fontstyle31"/>
          <w:rFonts w:asciiTheme="minorEastAsia" w:eastAsiaTheme="minorEastAsia" w:hAnsiTheme="minorEastAsia" w:cstheme="minorEastAsia" w:hint="eastAsia"/>
        </w:rPr>
        <w:t>5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日期和方案版本号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br/>
      </w:r>
      <w:r>
        <w:rPr>
          <w:rStyle w:val="fontstyle21"/>
          <w:rFonts w:asciiTheme="minorEastAsia" w:eastAsiaTheme="minorEastAsia" w:hAnsiTheme="minorEastAsia" w:cstheme="minorEastAsia" w:hint="eastAsia"/>
        </w:rPr>
        <w:t xml:space="preserve">2. 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研究方案摘要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br/>
      </w:r>
      <w:r w:rsidR="000B4E5D"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方案摘要</w:t>
      </w:r>
      <w:r w:rsidR="000B4E5D"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>是为了方便研究者对方案的快速了解，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>一般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 xml:space="preserve"> </w:t>
      </w:r>
      <w:r w:rsidRPr="000B4E5D">
        <w:rPr>
          <w:rStyle w:val="fontstyle31"/>
          <w:rFonts w:asciiTheme="minorEastAsia" w:eastAsiaTheme="minorEastAsia" w:hAnsiTheme="minorEastAsia" w:cstheme="minorEastAsia" w:hint="eastAsia"/>
          <w:color w:val="FF0000"/>
        </w:rPr>
        <w:t xml:space="preserve">2 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>页左右，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>此部分应包括研究题目、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 xml:space="preserve"> 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>研究目的、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 xml:space="preserve"> 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>设计类型、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 xml:space="preserve"> 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>研究对象、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 xml:space="preserve"> 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>样本量、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 xml:space="preserve"> 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>入选标准、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 xml:space="preserve"> 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>观察指标、统计分析方法等内容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。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br/>
      </w:r>
      <w:r>
        <w:rPr>
          <w:rStyle w:val="fontstyle21"/>
          <w:rFonts w:asciiTheme="minorEastAsia" w:eastAsiaTheme="minorEastAsia" w:hAnsiTheme="minorEastAsia" w:cstheme="minorEastAsia" w:hint="eastAsia"/>
        </w:rPr>
        <w:t xml:space="preserve">3. 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研究方案目录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br/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>目录是整个研究方案的内容纲要，</w:t>
      </w:r>
      <w:r w:rsidRPr="000B4E5D">
        <w:rPr>
          <w:rStyle w:val="fontstyle01"/>
          <w:rFonts w:asciiTheme="minorEastAsia" w:eastAsiaTheme="minorEastAsia" w:hAnsiTheme="minorEastAsia" w:cstheme="minorEastAsia" w:hint="eastAsia"/>
          <w:color w:val="FF0000"/>
          <w:sz w:val="24"/>
          <w:szCs w:val="24"/>
        </w:rPr>
        <w:t>需加注页码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。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br/>
      </w:r>
      <w:r>
        <w:rPr>
          <w:rStyle w:val="fontstyle21"/>
          <w:rFonts w:asciiTheme="minorEastAsia" w:eastAsiaTheme="minorEastAsia" w:hAnsiTheme="minorEastAsia" w:cstheme="minorEastAsia" w:hint="eastAsia"/>
        </w:rPr>
        <w:t xml:space="preserve">4. 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研究方案正文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br/>
      </w:r>
      <w:r>
        <w:rPr>
          <w:rStyle w:val="fontstyle21"/>
          <w:rFonts w:asciiTheme="minorEastAsia" w:eastAsiaTheme="minorEastAsia" w:hAnsiTheme="minorEastAsia" w:cstheme="minorEastAsia" w:hint="eastAsia"/>
        </w:rPr>
        <w:t xml:space="preserve">4.1 </w:t>
      </w:r>
      <w:r>
        <w:rPr>
          <w:rStyle w:val="fontstyle01"/>
          <w:rFonts w:asciiTheme="minorEastAsia" w:eastAsiaTheme="minorEastAsia" w:hAnsiTheme="minorEastAsia" w:cstheme="minorEastAsia" w:hint="eastAsia"/>
          <w:sz w:val="24"/>
          <w:szCs w:val="24"/>
        </w:rPr>
        <w:t>研究背景和立项依据</w:t>
      </w:r>
      <w:r>
        <w:rPr>
          <w:rFonts w:asciiTheme="minorEastAsia" w:hAnsiTheme="minorEastAsia" w:cstheme="minorEastAsia" w:hint="eastAsia"/>
          <w:sz w:val="24"/>
        </w:rPr>
        <w:t xml:space="preserve"> </w:t>
      </w:r>
    </w:p>
    <w:p w:rsidR="00955603" w:rsidRDefault="005527C1">
      <w:pPr>
        <w:spacing w:line="360" w:lineRule="auto"/>
        <w:rPr>
          <w:rFonts w:asciiTheme="minorEastAsia" w:hAnsiTheme="minorEastAsia" w:cstheme="minorEastAsia"/>
          <w:sz w:val="24"/>
        </w:rPr>
      </w:pPr>
      <w:r w:rsidRPr="000B4E5D">
        <w:rPr>
          <w:rFonts w:asciiTheme="minorEastAsia" w:hAnsiTheme="minorEastAsia" w:cstheme="minorEastAsia" w:hint="eastAsia"/>
          <w:color w:val="FF0000"/>
          <w:sz w:val="24"/>
        </w:rPr>
        <w:t>详细说明研究的背景、意义、国内外研究现况，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 xml:space="preserve"> 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>系统综述所研究领域的进展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br/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>及不足，阐述研究的立项依据。背景资料中应标注引用的参考文献</w:t>
      </w:r>
      <w:r>
        <w:rPr>
          <w:rFonts w:asciiTheme="minorEastAsia" w:hAnsiTheme="minorEastAsia" w:cstheme="minorEastAsia" w:hint="eastAsia"/>
          <w:color w:val="000000"/>
          <w:sz w:val="24"/>
        </w:rPr>
        <w:t>。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b/>
          <w:color w:val="000000"/>
          <w:sz w:val="24"/>
        </w:rPr>
        <w:t xml:space="preserve">4.2 </w:t>
      </w:r>
      <w:r>
        <w:rPr>
          <w:rFonts w:asciiTheme="minorEastAsia" w:hAnsiTheme="minorEastAsia" w:cstheme="minorEastAsia" w:hint="eastAsia"/>
          <w:color w:val="000000"/>
          <w:sz w:val="24"/>
        </w:rPr>
        <w:t>研究目的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>详细阐述研究目的，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 xml:space="preserve"> 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>包括研究人群、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 xml:space="preserve"> 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>暴露、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 xml:space="preserve"> 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>结局及研究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>方法等。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 xml:space="preserve"> 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>可以表述成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br/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>具体的假说或者以问题的形式呈现。</w:t>
      </w:r>
      <w:r>
        <w:rPr>
          <w:rFonts w:asciiTheme="minorEastAsia" w:hAnsiTheme="minorEastAsia" w:cstheme="minorEastAsia" w:hint="eastAsia"/>
          <w:color w:val="000000"/>
          <w:sz w:val="24"/>
        </w:rPr>
        <w:br/>
        <w:t xml:space="preserve">4.3 </w:t>
      </w:r>
      <w:r>
        <w:rPr>
          <w:rFonts w:asciiTheme="minorEastAsia" w:hAnsiTheme="minorEastAsia" w:cstheme="minorEastAsia" w:hint="eastAsia"/>
          <w:color w:val="000000"/>
          <w:sz w:val="24"/>
        </w:rPr>
        <w:t>研究设计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sz w:val="24"/>
        </w:rPr>
        <w:t>1</w:t>
      </w:r>
      <w:r>
        <w:rPr>
          <w:rFonts w:asciiTheme="minorEastAsia" w:hAnsiTheme="minorEastAsia" w:cstheme="minorEastAsia" w:hint="eastAsia"/>
          <w:color w:val="000000"/>
          <w:sz w:val="24"/>
        </w:rPr>
        <w:t>）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研究现场及研究人群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>详细描述研究现场（医院、社区、学校等）、时间范围、选择方法及标准。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br/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>队列研究：应给出调查对象的选择标准、调查对象的选择方法和来源。描述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br/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lastRenderedPageBreak/>
        <w:t>随访策略</w:t>
      </w:r>
      <w:r>
        <w:rPr>
          <w:rFonts w:asciiTheme="minorEastAsia" w:hAnsiTheme="minorEastAsia" w:cstheme="minorEastAsia" w:hint="eastAsia"/>
          <w:color w:val="000000"/>
          <w:sz w:val="24"/>
        </w:rPr>
        <w:t>。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病例</w:t>
      </w:r>
      <w:r>
        <w:rPr>
          <w:rFonts w:asciiTheme="minorEastAsia" w:hAnsiTheme="minorEastAsia" w:cstheme="minorEastAsia" w:hint="eastAsia"/>
          <w:color w:val="000000"/>
          <w:sz w:val="24"/>
        </w:rPr>
        <w:t>-</w:t>
      </w:r>
      <w:r>
        <w:rPr>
          <w:rFonts w:asciiTheme="minorEastAsia" w:hAnsiTheme="minorEastAsia" w:cstheme="minorEastAsia" w:hint="eastAsia"/>
          <w:color w:val="000000"/>
          <w:sz w:val="24"/>
        </w:rPr>
        <w:t>对照研究：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>应给出病例和对照的选择标准，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 xml:space="preserve"> 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>病例的确定方法，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>病例和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br/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>对照的选择方法及来源。给出病例与对照匹配的标准和比例</w:t>
      </w:r>
      <w:r>
        <w:rPr>
          <w:rFonts w:asciiTheme="minorEastAsia" w:hAnsiTheme="minorEastAsia" w:cstheme="minorEastAsia" w:hint="eastAsia"/>
          <w:color w:val="000000"/>
          <w:sz w:val="24"/>
        </w:rPr>
        <w:t>。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横断面研究：</w:t>
      </w:r>
      <w:r w:rsidRPr="000B4E5D">
        <w:rPr>
          <w:rFonts w:asciiTheme="minorEastAsia" w:hAnsiTheme="minorEastAsia" w:cstheme="minorEastAsia" w:hint="eastAsia"/>
          <w:color w:val="FF0000"/>
          <w:sz w:val="24"/>
        </w:rPr>
        <w:t>给出调查对象的选择标准、来源及抽样方法</w:t>
      </w:r>
      <w:r>
        <w:rPr>
          <w:rFonts w:asciiTheme="minorEastAsia" w:hAnsiTheme="minorEastAsia" w:cstheme="minorEastAsia" w:hint="eastAsia"/>
          <w:color w:val="000000"/>
          <w:sz w:val="24"/>
        </w:rPr>
        <w:t>。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sz w:val="24"/>
        </w:rPr>
        <w:t>2</w:t>
      </w:r>
      <w:r>
        <w:rPr>
          <w:rFonts w:asciiTheme="minorEastAsia" w:hAnsiTheme="minorEastAsia" w:cstheme="minorEastAsia" w:hint="eastAsia"/>
          <w:color w:val="000000"/>
          <w:sz w:val="24"/>
        </w:rPr>
        <w:t>）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研究所需样本量确定方法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观察性研究的样本量计算以来与研究的背景和目的。样</w:t>
      </w:r>
      <w:r>
        <w:rPr>
          <w:rFonts w:asciiTheme="minorEastAsia" w:hAnsiTheme="minorEastAsia" w:cstheme="minorEastAsia" w:hint="eastAsia"/>
          <w:color w:val="000000"/>
          <w:sz w:val="24"/>
        </w:rPr>
        <w:t>本量计算的不确定性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高于干预性研究中样本量的估算，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但仍鼓励研究者恰当的报告样本量的计算，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不可以只给出样本例数。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如适用，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需要提供详细的样本量确定依据，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包括参数设定、计算方法、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计算软件、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样本量调整等。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样本量计算需要根据主要研究指标计算，如有多个</w:t>
      </w:r>
      <w:bookmarkStart w:id="0" w:name="_GoBack"/>
      <w:bookmarkEnd w:id="0"/>
      <w:r>
        <w:rPr>
          <w:rFonts w:asciiTheme="minorEastAsia" w:hAnsiTheme="minorEastAsia" w:cstheme="minorEastAsia" w:hint="eastAsia"/>
          <w:color w:val="000000"/>
          <w:sz w:val="24"/>
        </w:rPr>
        <w:t>主要研究指标的，需要依据每个主要研究指标分别计算，选取其中最大者作为最终的样本量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sz w:val="24"/>
        </w:rPr>
        <w:t>3</w:t>
      </w:r>
      <w:r>
        <w:rPr>
          <w:rFonts w:asciiTheme="minorEastAsia" w:hAnsiTheme="minorEastAsia" w:cstheme="minorEastAsia" w:hint="eastAsia"/>
          <w:color w:val="000000"/>
          <w:sz w:val="24"/>
        </w:rPr>
        <w:t>）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调查内容（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CRF </w:t>
      </w:r>
      <w:r>
        <w:rPr>
          <w:rFonts w:asciiTheme="minorEastAsia" w:hAnsiTheme="minorEastAsia" w:cstheme="minorEastAsia" w:hint="eastAsia"/>
          <w:color w:val="000000"/>
          <w:sz w:val="24"/>
        </w:rPr>
        <w:t>表）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包括暴露和结局等指标的测量、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收集。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明确定义结局、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暴露、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预测因子、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潜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在混杂因子、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效应修饰因子等变量。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sz w:val="24"/>
        </w:rPr>
        <w:t>4</w:t>
      </w:r>
      <w:r>
        <w:rPr>
          <w:rFonts w:asciiTheme="minorEastAsia" w:hAnsiTheme="minorEastAsia" w:cstheme="minorEastAsia" w:hint="eastAsia"/>
          <w:color w:val="000000"/>
          <w:sz w:val="24"/>
        </w:rPr>
        <w:t>）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数据管理与统计分析方</w:t>
      </w:r>
      <w:r>
        <w:rPr>
          <w:rFonts w:asciiTheme="minorEastAsia" w:hAnsiTheme="minorEastAsia" w:cstheme="minorEastAsia" w:hint="eastAsia"/>
          <w:color w:val="000000"/>
          <w:sz w:val="24"/>
        </w:rPr>
        <w:t>案：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数据管理：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包括纸质</w:t>
      </w:r>
      <w:r>
        <w:rPr>
          <w:rFonts w:asciiTheme="minorEastAsia" w:hAnsiTheme="minorEastAsia" w:cstheme="minorEastAsia" w:hint="eastAsia"/>
          <w:color w:val="000000"/>
          <w:sz w:val="24"/>
        </w:rPr>
        <w:t>/</w:t>
      </w:r>
      <w:r>
        <w:rPr>
          <w:rFonts w:asciiTheme="minorEastAsia" w:hAnsiTheme="minorEastAsia" w:cstheme="minorEastAsia" w:hint="eastAsia"/>
          <w:color w:val="000000"/>
          <w:sz w:val="24"/>
        </w:rPr>
        <w:t>电子表格、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数据库建立及录入、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是否双录入、是否电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子化数据采集；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数据库清洗及锁定，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数据存档等。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统计分析部分：统计描述、组间比较、多因素分析等方法，混杂因素控制方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法，亚组分析和交互效应分析，缺失值处理方法，敏感性分析等。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sz w:val="24"/>
        </w:rPr>
        <w:t>5</w:t>
      </w:r>
      <w:r>
        <w:rPr>
          <w:rFonts w:asciiTheme="minorEastAsia" w:hAnsiTheme="minorEastAsia" w:cstheme="minorEastAsia" w:hint="eastAsia"/>
          <w:color w:val="000000"/>
          <w:sz w:val="24"/>
        </w:rPr>
        <w:t>）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偏倚的控制：详细描述控制偏倚方法。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sz w:val="24"/>
        </w:rPr>
        <w:t>6</w:t>
      </w:r>
      <w:r>
        <w:rPr>
          <w:rFonts w:asciiTheme="minorEastAsia" w:hAnsiTheme="minorEastAsia" w:cstheme="minorEastAsia" w:hint="eastAsia"/>
          <w:color w:val="000000"/>
          <w:sz w:val="24"/>
        </w:rPr>
        <w:t>）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质量管理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sz w:val="24"/>
        </w:rPr>
        <w:t>7</w:t>
      </w:r>
      <w:r>
        <w:rPr>
          <w:rFonts w:asciiTheme="minorEastAsia" w:hAnsiTheme="minorEastAsia" w:cstheme="minorEastAsia" w:hint="eastAsia"/>
          <w:color w:val="000000"/>
          <w:sz w:val="24"/>
        </w:rPr>
        <w:t>）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安全性评价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sz w:val="24"/>
        </w:rPr>
        <w:t>8</w:t>
      </w:r>
      <w:r>
        <w:rPr>
          <w:rFonts w:asciiTheme="minorEastAsia" w:hAnsiTheme="minorEastAsia" w:cstheme="minorEastAsia" w:hint="eastAsia"/>
          <w:color w:val="000000"/>
          <w:sz w:val="24"/>
        </w:rPr>
        <w:t>）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伦理审查与知情同意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包括受试者保护、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伦理委员会申请、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利益与风险、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保密等。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b/>
          <w:color w:val="000000"/>
          <w:sz w:val="24"/>
        </w:rPr>
        <w:t xml:space="preserve">5. </w:t>
      </w:r>
      <w:r>
        <w:rPr>
          <w:rFonts w:asciiTheme="minorEastAsia" w:hAnsiTheme="minorEastAsia" w:cstheme="minorEastAsia" w:hint="eastAsia"/>
          <w:color w:val="000000"/>
          <w:sz w:val="24"/>
        </w:rPr>
        <w:t>参考文献：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列出主要参考文献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b/>
          <w:color w:val="000000"/>
          <w:sz w:val="24"/>
        </w:rPr>
        <w:t xml:space="preserve">6. </w:t>
      </w:r>
      <w:r>
        <w:rPr>
          <w:rFonts w:asciiTheme="minorEastAsia" w:hAnsiTheme="minorEastAsia" w:cstheme="minorEastAsia" w:hint="eastAsia"/>
          <w:color w:val="000000"/>
          <w:sz w:val="24"/>
        </w:rPr>
        <w:t>签名页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  <w:r>
        <w:rPr>
          <w:rFonts w:asciiTheme="minorEastAsia" w:hAnsiTheme="minorEastAsia" w:cstheme="minorEastAsia" w:hint="eastAsia"/>
          <w:color w:val="000000"/>
          <w:sz w:val="24"/>
        </w:rPr>
        <w:t>（</w:t>
      </w:r>
      <w:r>
        <w:rPr>
          <w:rFonts w:asciiTheme="minorEastAsia" w:hAnsiTheme="minorEastAsia" w:cstheme="minorEastAsia" w:hint="eastAsia"/>
          <w:color w:val="000000"/>
          <w:sz w:val="24"/>
        </w:rPr>
        <w:t>1</w:t>
      </w:r>
      <w:r>
        <w:rPr>
          <w:rFonts w:asciiTheme="minorEastAsia" w:hAnsiTheme="minorEastAsia" w:cstheme="minorEastAsia" w:hint="eastAsia"/>
          <w:color w:val="000000"/>
          <w:sz w:val="24"/>
        </w:rPr>
        <w:t>）</w:t>
      </w: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应</w:t>
      </w:r>
      <w:r w:rsidR="000B4E5D">
        <w:rPr>
          <w:rFonts w:asciiTheme="minorEastAsia" w:hAnsiTheme="minorEastAsia" w:cstheme="minorEastAsia" w:hint="eastAsia"/>
          <w:color w:val="000000"/>
          <w:sz w:val="24"/>
        </w:rPr>
        <w:t>包括主要负责人签字和签字日期</w:t>
      </w:r>
      <w:r>
        <w:rPr>
          <w:rFonts w:asciiTheme="minorEastAsia" w:hAnsiTheme="minorEastAsia" w:cstheme="minorEastAsia" w:hint="eastAsia"/>
          <w:color w:val="000000"/>
          <w:sz w:val="24"/>
        </w:rPr>
        <w:br/>
      </w:r>
    </w:p>
    <w:sectPr w:rsidR="009556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7C1" w:rsidRDefault="005527C1" w:rsidP="000B4E5D">
      <w:r>
        <w:separator/>
      </w:r>
    </w:p>
  </w:endnote>
  <w:endnote w:type="continuationSeparator" w:id="0">
    <w:p w:rsidR="005527C1" w:rsidRDefault="005527C1" w:rsidP="000B4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7C1" w:rsidRDefault="005527C1" w:rsidP="000B4E5D">
      <w:r>
        <w:separator/>
      </w:r>
    </w:p>
  </w:footnote>
  <w:footnote w:type="continuationSeparator" w:id="0">
    <w:p w:rsidR="005527C1" w:rsidRDefault="005527C1" w:rsidP="000B4E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603"/>
    <w:rsid w:val="000B4E5D"/>
    <w:rsid w:val="005527C1"/>
    <w:rsid w:val="00955603"/>
    <w:rsid w:val="1B13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4E5668"/>
  <w15:docId w15:val="{95ECE96B-2CDB-468B-AB5A-AC42AE4B7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Pr>
      <w:rFonts w:ascii="宋体" w:eastAsia="宋体" w:hAnsi="宋体" w:cs="宋体"/>
      <w:color w:val="000000"/>
      <w:sz w:val="28"/>
      <w:szCs w:val="28"/>
    </w:rPr>
  </w:style>
  <w:style w:type="character" w:customStyle="1" w:styleId="fontstyle21">
    <w:name w:val="fontstyle21"/>
    <w:basedOn w:val="a0"/>
    <w:rPr>
      <w:rFonts w:ascii="TimesNewRomanPS-BoldMT" w:eastAsia="TimesNewRomanPS-BoldMT" w:hAnsi="TimesNewRomanPS-BoldMT" w:cs="TimesNewRomanPS-BoldMT"/>
      <w:b/>
      <w:color w:val="000000"/>
      <w:sz w:val="24"/>
      <w:szCs w:val="24"/>
    </w:rPr>
  </w:style>
  <w:style w:type="character" w:customStyle="1" w:styleId="fontstyle31">
    <w:name w:val="fontstyle31"/>
    <w:basedOn w:val="a0"/>
    <w:rPr>
      <w:rFonts w:ascii="TimesNewRomanPSMT" w:eastAsia="TimesNewRomanPSMT" w:hAnsi="TimesNewRomanPSMT" w:cs="TimesNewRomanPSMT"/>
      <w:color w:val="000000"/>
      <w:sz w:val="24"/>
      <w:szCs w:val="24"/>
    </w:rPr>
  </w:style>
  <w:style w:type="paragraph" w:styleId="a3">
    <w:name w:val="header"/>
    <w:basedOn w:val="a"/>
    <w:link w:val="a4"/>
    <w:rsid w:val="000B4E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B4E5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0B4E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B4E5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GCP</dc:creator>
  <cp:lastModifiedBy>矫莉萍</cp:lastModifiedBy>
  <cp:revision>2</cp:revision>
  <dcterms:created xsi:type="dcterms:W3CDTF">2024-07-22T02:22:00Z</dcterms:created>
  <dcterms:modified xsi:type="dcterms:W3CDTF">2025-04-13T09:00:00Z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